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0B589" w14:textId="3E951ACD" w:rsidR="00DC205F" w:rsidRDefault="003804BD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noProof/>
        </w:rPr>
        <w:pict w14:anchorId="289D88C8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13.05pt;margin-top:8.5pt;width:68.85pt;height:46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" stroked="f">
            <v:textbox>
              <w:txbxContent>
                <w:p w14:paraId="583D1525" w14:textId="77777777" w:rsidR="00DC205F" w:rsidRDefault="00DC205F"/>
              </w:txbxContent>
            </v:textbox>
          </v:shape>
        </w:pict>
      </w:r>
    </w:p>
    <w:p w14:paraId="1AA14E12" w14:textId="4738A393" w:rsidR="00DC205F" w:rsidRDefault="003804BD">
      <w:pPr>
        <w:tabs>
          <w:tab w:val="center" w:pos="4819"/>
          <w:tab w:val="left" w:pos="8097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noProof/>
        </w:rPr>
        <w:pict w14:anchorId="161BE54E">
          <v:shape id="_x0000_s1027" type="#_x0000_t202" style="position:absolute;margin-left:385.25pt;margin-top:29.05pt;width:85.75pt;height:57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" stroked="f">
            <v:textbox>
              <w:txbxContent>
                <w:p w14:paraId="36ED2D52" w14:textId="77777777" w:rsidR="00DC205F" w:rsidRDefault="00DC205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5E47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  <w:r w:rsidR="005E4736">
        <w:rPr>
          <w:rFonts w:ascii="Arial" w:hAnsi="Arial" w:cs="Arial"/>
          <w:i/>
          <w:noProof/>
          <w:sz w:val="18"/>
          <w:szCs w:val="18"/>
          <w:lang w:eastAsia="ru-RU"/>
        </w:rPr>
        <w:drawing>
          <wp:inline distT="0" distB="0" distL="0" distR="0" wp14:anchorId="326BCCB4" wp14:editId="6C98DD8B">
            <wp:extent cx="518847" cy="614824"/>
            <wp:effectExtent l="19050" t="0" r="0" b="0"/>
            <wp:docPr id="3" name="Рисунок 1" descr="C:\Users\n.didenko\Desktop\Бланки новые\БЛАНКИ - 2020 год\герб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.didenko\Desktop\Бланки новые\БЛАНКИ - 2020 год\герб_1.png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518847" cy="614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73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ab/>
      </w:r>
    </w:p>
    <w:p w14:paraId="393CC169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AD4ADD0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РОССИЙСКАЯ ФЕДЕРАЦИЯ</w:t>
      </w:r>
    </w:p>
    <w:p w14:paraId="7C1CE824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БЕЛГОРОДСКАЯ ОБЛАСТЬ</w:t>
      </w:r>
    </w:p>
    <w:p w14:paraId="7C029659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A4EDC7B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СОВЕТ ДЕПУТАТОВ</w:t>
      </w:r>
    </w:p>
    <w:p w14:paraId="0E6D0FD0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НОВООСКОЛЬСКОГО МУНИЦИПАЛЬНОГО ОКРУГА</w:t>
      </w:r>
    </w:p>
    <w:p w14:paraId="090449BA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БЕЛГОРОДСКОЙ ОБЛАСТИ</w:t>
      </w:r>
    </w:p>
    <w:p w14:paraId="048D09AA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31B86EDD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Сорок пятое заседание   Совета депутатов  Новооскольского муниципального округа Белгородской области второго созыва</w:t>
      </w:r>
    </w:p>
    <w:p w14:paraId="0B81DF4B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105FECE8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Е Ш Е Н И Е</w:t>
      </w:r>
    </w:p>
    <w:p w14:paraId="4B103DA6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4919DA14" w14:textId="77777777" w:rsidR="00DC205F" w:rsidRDefault="005E473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28 апреля 2026  года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№ 544</w:t>
      </w:r>
    </w:p>
    <w:p w14:paraId="7FD003C2" w14:textId="77777777" w:rsidR="00DC205F" w:rsidRDefault="00DC205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6A2D2927" w14:textId="7B421BA1" w:rsidR="00DC205F" w:rsidRDefault="003804BD">
      <w:pPr>
        <w:tabs>
          <w:tab w:val="left" w:pos="312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  <w:r>
        <w:rPr>
          <w:noProof/>
        </w:rPr>
        <w:pict w14:anchorId="315DEC61">
          <v:shape id="_x0000_s1026" type="#_x0000_t202" style="position:absolute;margin-left:1.9pt;margin-top:2.8pt;width:241.15pt;height:91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" strokecolor="white">
            <v:textbox>
              <w:txbxContent>
                <w:p w14:paraId="7B462587" w14:textId="77777777" w:rsidR="00DC205F" w:rsidRDefault="005E4736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7"/>
                      <w:szCs w:val="27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7"/>
                      <w:szCs w:val="27"/>
                    </w:rPr>
                    <w:t xml:space="preserve">О внесении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7"/>
                      <w:szCs w:val="27"/>
                    </w:rPr>
                    <w:t>изменений                                    в решение Совета депутатов Новооскольского муниципального округа Белгородской области                        от 15 ноября 2024 года № 237</w:t>
                  </w:r>
                </w:p>
                <w:p w14:paraId="4D1AB084" w14:textId="77777777" w:rsidR="00DC205F" w:rsidRDefault="00DC205F">
                  <w:pPr>
                    <w:jc w:val="both"/>
                  </w:pPr>
                </w:p>
                <w:p w14:paraId="13F29731" w14:textId="77777777" w:rsidR="00DC205F" w:rsidRDefault="00DC205F"/>
              </w:txbxContent>
            </v:textbox>
          </v:shape>
        </w:pict>
      </w:r>
      <w:r w:rsidR="005E4736">
        <w:rPr>
          <w:rFonts w:ascii="Times New Roman" w:eastAsia="Times New Roman" w:hAnsi="Times New Roman" w:cs="Times New Roman"/>
          <w:b/>
          <w:bCs/>
          <w:iCs/>
          <w:sz w:val="26"/>
          <w:szCs w:val="24"/>
          <w:lang w:eastAsia="ru-RU"/>
        </w:rPr>
        <w:tab/>
      </w:r>
    </w:p>
    <w:p w14:paraId="6190AAC9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</w:p>
    <w:p w14:paraId="05F4D743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</w:p>
    <w:p w14:paraId="1CF2CA95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</w:p>
    <w:p w14:paraId="2952742C" w14:textId="77777777" w:rsidR="00DC205F" w:rsidRDefault="00DC20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</w:p>
    <w:p w14:paraId="5B3F7EBF" w14:textId="77777777" w:rsidR="00DC205F" w:rsidRDefault="00DC205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</w:p>
    <w:p w14:paraId="2DEE3928" w14:textId="77777777" w:rsidR="00DC205F" w:rsidRDefault="00DC205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</w:p>
    <w:p w14:paraId="27139038" w14:textId="77777777" w:rsidR="00DC205F" w:rsidRDefault="00DC205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6"/>
          <w:szCs w:val="24"/>
        </w:rPr>
      </w:pPr>
    </w:p>
    <w:p w14:paraId="34908245" w14:textId="77777777" w:rsidR="00DC205F" w:rsidRDefault="005E473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В соответствии  со статьей 406 главы 32 Налогового кодекса Российской Федерации, </w:t>
      </w:r>
      <w:r>
        <w:rPr>
          <w:rFonts w:ascii="Times New Roman" w:hAnsi="Times New Roman" w:cs="Times New Roman"/>
          <w:color w:val="000000"/>
          <w:sz w:val="26"/>
          <w:szCs w:val="27"/>
        </w:rPr>
        <w:t xml:space="preserve">Уставом Новооскольского муниципального округа Белгородской области 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Совет депутатов Новооскольского муниципального округа </w:t>
      </w:r>
      <w:r>
        <w:rPr>
          <w:rFonts w:ascii="Times New Roman" w:hAnsi="Times New Roman" w:cs="Times New Roman"/>
          <w:b/>
          <w:color w:val="000000"/>
          <w:sz w:val="26"/>
          <w:szCs w:val="27"/>
        </w:rPr>
        <w:t>Белгородской области</w:t>
      </w:r>
      <w:r>
        <w:rPr>
          <w:rFonts w:ascii="Times New Roman" w:hAnsi="Times New Roman" w:cs="Times New Roman"/>
          <w:bCs/>
          <w:iCs/>
          <w:sz w:val="26"/>
          <w:szCs w:val="27"/>
        </w:rPr>
        <w:t xml:space="preserve">  </w:t>
      </w:r>
      <w:r>
        <w:rPr>
          <w:rFonts w:ascii="Times New Roman" w:hAnsi="Times New Roman" w:cs="Times New Roman"/>
          <w:b/>
          <w:bCs/>
          <w:iCs/>
          <w:sz w:val="26"/>
          <w:szCs w:val="27"/>
        </w:rPr>
        <w:t xml:space="preserve">р е ш и л: </w:t>
      </w:r>
    </w:p>
    <w:p w14:paraId="26E26750" w14:textId="77777777" w:rsidR="00DC205F" w:rsidRDefault="005E473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1. Внести в решение </w:t>
      </w:r>
      <w:r>
        <w:rPr>
          <w:rFonts w:ascii="Times New Roman" w:hAnsi="Times New Roman" w:cs="Times New Roman"/>
          <w:sz w:val="26"/>
          <w:szCs w:val="27"/>
        </w:rPr>
        <w:t>Совета депутатов Новооскольского муниципального округа от 15 ноября 2024 года № 237 «</w:t>
      </w:r>
      <w:r>
        <w:rPr>
          <w:rFonts w:ascii="Times New Roman" w:hAnsi="Times New Roman" w:cs="Times New Roman"/>
          <w:bCs/>
          <w:iCs/>
          <w:sz w:val="26"/>
          <w:szCs w:val="27"/>
        </w:rPr>
        <w:t>Об установлении налога на имущество физических лиц на территории Новооскольского муниципального округа» следующие изменения:</w:t>
      </w:r>
    </w:p>
    <w:p w14:paraId="56A21E29" w14:textId="02CA20BF" w:rsidR="00DC205F" w:rsidRDefault="005E473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7"/>
        </w:rPr>
        <w:t xml:space="preserve">1.1. Подпункт </w:t>
      </w:r>
      <w:r w:rsidR="003804BD">
        <w:rPr>
          <w:rFonts w:ascii="Times New Roman" w:hAnsi="Times New Roman" w:cs="Times New Roman"/>
          <w:bCs/>
          <w:iCs/>
          <w:sz w:val="26"/>
          <w:szCs w:val="27"/>
        </w:rPr>
        <w:t>4.</w:t>
      </w:r>
      <w:bookmarkStart w:id="0" w:name="_GoBack"/>
      <w:bookmarkEnd w:id="0"/>
      <w:r>
        <w:rPr>
          <w:rFonts w:ascii="Times New Roman" w:hAnsi="Times New Roman" w:cs="Times New Roman"/>
          <w:bCs/>
          <w:iCs/>
          <w:sz w:val="26"/>
          <w:szCs w:val="27"/>
        </w:rPr>
        <w:t xml:space="preserve">3 пункта 4 решения </w:t>
      </w:r>
      <w:r>
        <w:rPr>
          <w:rFonts w:ascii="Times New Roman" w:hAnsi="Times New Roman" w:cs="Times New Roman"/>
          <w:bCs/>
          <w:iCs/>
          <w:sz w:val="26"/>
          <w:szCs w:val="26"/>
        </w:rPr>
        <w:t>после слов</w:t>
      </w:r>
      <w:r>
        <w:rPr>
          <w:rFonts w:ascii="Times New Roman" w:hAnsi="Times New Roman" w:cs="Times New Roman"/>
          <w:bCs/>
          <w:iCs/>
          <w:sz w:val="26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</w:rPr>
        <w:t>«3</w:t>
      </w:r>
      <w:r>
        <w:rPr>
          <w:rFonts w:ascii="Times New Roman" w:hAnsi="Times New Roman" w:cs="Times New Roman"/>
          <w:bCs/>
          <w:iCs/>
          <w:sz w:val="26"/>
          <w:szCs w:val="26"/>
        </w:rPr>
        <w:t>00 миллионов рублей»</w:t>
      </w:r>
      <w:r>
        <w:rPr>
          <w:rFonts w:ascii="Times New Roman" w:hAnsi="Times New Roman" w:cs="Times New Roman"/>
          <w:bCs/>
          <w:iCs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дополнить словами «, за исключением объектов незавершенного строительства, проектируемым назначением которых является многоквартирный дом.».</w:t>
      </w:r>
    </w:p>
    <w:p w14:paraId="246BEA48" w14:textId="77777777" w:rsidR="00DC205F" w:rsidRDefault="005E4736">
      <w:pPr>
        <w:pStyle w:val="afb"/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  2. Настоящее решение опубликовать </w:t>
      </w:r>
      <w:r>
        <w:rPr>
          <w:rFonts w:ascii="Times New Roman" w:hAnsi="Times New Roman" w:cs="Times New Roman"/>
          <w:color w:val="000000"/>
          <w:sz w:val="26"/>
          <w:szCs w:val="27"/>
          <w:shd w:val="clear" w:color="auto" w:fill="FFFFFF"/>
        </w:rPr>
        <w:t>в сетевом издании «Вперед Новооскольская</w:t>
      </w:r>
      <w:r>
        <w:rPr>
          <w:rFonts w:ascii="Times New Roman" w:hAnsi="Times New Roman" w:cs="Times New Roman"/>
          <w:color w:val="000000"/>
          <w:sz w:val="26"/>
          <w:szCs w:val="27"/>
          <w:shd w:val="clear" w:color="auto" w:fill="FFFFFF"/>
        </w:rPr>
        <w:t xml:space="preserve"> газета» (no-vpered.ru) и разместить на официальном сайте органов местного самоуправления Новооскольского муниципального округа (novyjoskol-r31.gosweb.gosuslugi.ru) в информационно-телекоммуникационной сети «Интернет».</w:t>
      </w:r>
    </w:p>
    <w:p w14:paraId="5B078866" w14:textId="77777777" w:rsidR="00DC205F" w:rsidRDefault="005E473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 3. Решение вступает в силу после дня</w:t>
      </w:r>
      <w:r>
        <w:rPr>
          <w:rFonts w:ascii="Times New Roman" w:hAnsi="Times New Roman" w:cs="Times New Roman"/>
          <w:sz w:val="26"/>
          <w:szCs w:val="27"/>
        </w:rPr>
        <w:t xml:space="preserve"> его официального опубликования                  и распространяется на правоотношения, возникшие с 1 января 2026 года.    </w:t>
      </w:r>
    </w:p>
    <w:p w14:paraId="4B088C64" w14:textId="77777777" w:rsidR="00DC205F" w:rsidRDefault="005E4736">
      <w:pPr>
        <w:pStyle w:val="afb"/>
        <w:spacing w:line="240" w:lineRule="auto"/>
        <w:ind w:left="0" w:firstLine="540"/>
        <w:jc w:val="both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 4. Контроль за исполнением настоящего решения возложить                                    на постоянную комиссию Совета депутатов Н</w:t>
      </w:r>
      <w:r>
        <w:rPr>
          <w:rFonts w:ascii="Times New Roman" w:hAnsi="Times New Roman" w:cs="Times New Roman"/>
          <w:sz w:val="26"/>
          <w:szCs w:val="27"/>
        </w:rPr>
        <w:t>овооскольского муниципального округа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>по бюджету, финансовой, налоговой политике, экономике, предпринимательству и стратегическому развитию (Катюков В.А.</w:t>
      </w:r>
    </w:p>
    <w:p w14:paraId="21FEC247" w14:textId="77777777" w:rsidR="00DC205F" w:rsidRDefault="00DC205F">
      <w:pPr>
        <w:pStyle w:val="afb"/>
        <w:spacing w:line="240" w:lineRule="auto"/>
        <w:ind w:left="0" w:firstLine="540"/>
        <w:jc w:val="both"/>
        <w:rPr>
          <w:rFonts w:ascii="Times New Roman" w:hAnsi="Times New Roman" w:cs="Times New Roman"/>
          <w:sz w:val="26"/>
          <w:szCs w:val="27"/>
        </w:rPr>
      </w:pPr>
    </w:p>
    <w:p w14:paraId="456FF17D" w14:textId="77777777" w:rsidR="00DC205F" w:rsidRDefault="00DC205F">
      <w:pPr>
        <w:pStyle w:val="afb"/>
        <w:spacing w:line="240" w:lineRule="auto"/>
        <w:ind w:left="0" w:firstLine="540"/>
        <w:jc w:val="both"/>
        <w:rPr>
          <w:rFonts w:ascii="Times New Roman" w:hAnsi="Times New Roman" w:cs="Times New Roman"/>
          <w:sz w:val="26"/>
          <w:szCs w:val="27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635"/>
        <w:gridCol w:w="4218"/>
      </w:tblGrid>
      <w:tr w:rsidR="00DC205F" w14:paraId="331D8B92" w14:textId="77777777">
        <w:tc>
          <w:tcPr>
            <w:tcW w:w="56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901E20" w14:textId="77777777" w:rsidR="00DC205F" w:rsidRDefault="005E4736">
            <w:pPr>
              <w:pStyle w:val="afb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Председатель Совета депутатов Новооскольского муниципального округа</w:t>
            </w:r>
          </w:p>
        </w:tc>
        <w:tc>
          <w:tcPr>
            <w:tcW w:w="42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DE0AA0A" w14:textId="77777777" w:rsidR="00DC205F" w:rsidRDefault="00DC205F">
            <w:pPr>
              <w:pStyle w:val="afb"/>
              <w:jc w:val="both"/>
              <w:rPr>
                <w:rFonts w:ascii="Times New Roman" w:hAnsi="Times New Roman" w:cs="Times New Roman"/>
                <w:sz w:val="26"/>
                <w:szCs w:val="27"/>
              </w:rPr>
            </w:pPr>
          </w:p>
          <w:p w14:paraId="4EE7F136" w14:textId="77777777" w:rsidR="00DC205F" w:rsidRDefault="005E4736">
            <w:pPr>
              <w:pStyle w:val="afb"/>
              <w:jc w:val="right"/>
              <w:rPr>
                <w:rFonts w:ascii="Times New Roman" w:hAnsi="Times New Roman" w:cs="Times New Roman"/>
                <w:b/>
                <w:sz w:val="26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А.И. Попова</w:t>
            </w:r>
          </w:p>
        </w:tc>
      </w:tr>
    </w:tbl>
    <w:p w14:paraId="0F80298C" w14:textId="77777777" w:rsidR="00DC205F" w:rsidRDefault="00DC205F">
      <w:pPr>
        <w:pStyle w:val="afb"/>
        <w:spacing w:line="240" w:lineRule="auto"/>
        <w:ind w:left="0"/>
        <w:jc w:val="both"/>
        <w:rPr>
          <w:rFonts w:ascii="Times New Roman" w:hAnsi="Times New Roman" w:cs="Times New Roman"/>
          <w:sz w:val="26"/>
          <w:szCs w:val="27"/>
        </w:rPr>
      </w:pPr>
    </w:p>
    <w:sectPr w:rsidR="00DC205F">
      <w:headerReference w:type="default" r:id="rId10"/>
      <w:pgSz w:w="11906" w:h="16838"/>
      <w:pgMar w:top="1134" w:right="567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87319" w14:textId="77777777" w:rsidR="005E4736" w:rsidRDefault="005E4736">
      <w:pPr>
        <w:spacing w:after="0" w:line="240" w:lineRule="auto"/>
      </w:pPr>
      <w:r>
        <w:separator/>
      </w:r>
    </w:p>
  </w:endnote>
  <w:endnote w:type="continuationSeparator" w:id="0">
    <w:p w14:paraId="1B63EFC0" w14:textId="77777777" w:rsidR="005E4736" w:rsidRDefault="005E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61F17" w14:textId="77777777" w:rsidR="005E4736" w:rsidRDefault="005E4736">
      <w:pPr>
        <w:spacing w:after="0" w:line="240" w:lineRule="auto"/>
      </w:pPr>
      <w:r>
        <w:separator/>
      </w:r>
    </w:p>
  </w:footnote>
  <w:footnote w:type="continuationSeparator" w:id="0">
    <w:p w14:paraId="3766EFE6" w14:textId="77777777" w:rsidR="005E4736" w:rsidRDefault="005E4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848641"/>
      <w:docPartObj>
        <w:docPartGallery w:val="Page Numbers (Top of Page)"/>
        <w:docPartUnique/>
      </w:docPartObj>
    </w:sdtPr>
    <w:sdtEndPr/>
    <w:sdtContent>
      <w:p w14:paraId="16FE13E1" w14:textId="77777777" w:rsidR="00DC205F" w:rsidRDefault="005E4736">
        <w:pPr>
          <w:pStyle w:val="af7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C4D4EB2" w14:textId="77777777" w:rsidR="00DC205F" w:rsidRDefault="00DC205F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57426C"/>
    <w:multiLevelType w:val="multilevel"/>
    <w:tmpl w:val="A914FD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205F"/>
    <w:rsid w:val="003804BD"/>
    <w:rsid w:val="005E4736"/>
    <w:rsid w:val="00DC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6229500"/>
  <w15:docId w15:val="{A2F152DB-4832-428B-82FF-99D74EAA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7BFEAB0B-4AA6-4F44-AF32-88CC5369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Hish Arb</cp:lastModifiedBy>
  <cp:revision>59</cp:revision>
  <dcterms:created xsi:type="dcterms:W3CDTF">2022-10-11T05:41:00Z</dcterms:created>
  <dcterms:modified xsi:type="dcterms:W3CDTF">2026-06-01T16:25:00Z</dcterms:modified>
</cp:coreProperties>
</file>